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D683" w14:textId="77777777" w:rsidR="00AD7544" w:rsidRDefault="00AD7544" w:rsidP="00AD754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D3C231B" w14:textId="77777777" w:rsidR="00AD7544" w:rsidRDefault="00AD7544" w:rsidP="00AD754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14:paraId="571B692C" w14:textId="77777777" w:rsidR="00AD7544" w:rsidRDefault="00AD7544" w:rsidP="00AD754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519E96D3" w14:textId="77777777" w:rsidR="00AD7544" w:rsidRDefault="00AD7544" w:rsidP="00AD754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09.07.2025</w:t>
      </w:r>
    </w:p>
    <w:p w14:paraId="344E60AB" w14:textId="77777777" w:rsidR="00367B65" w:rsidRPr="00367B65" w:rsidRDefault="00367B65" w:rsidP="00367B65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367B65"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Новороссийск Семёнова С.В.</w:t>
      </w:r>
    </w:p>
    <w:p w14:paraId="271FBF8B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80405BA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Семенова Светлана</w:t>
      </w:r>
    </w:p>
    <w:p w14:paraId="1D5C55F6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14:paraId="7A5A8A57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Королёва Антонина</w:t>
      </w:r>
    </w:p>
    <w:p w14:paraId="7E7A32D9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14:paraId="30FDA9CA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Сигарева Людмила</w:t>
      </w:r>
    </w:p>
    <w:p w14:paraId="0E678713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Зыгарь Диана</w:t>
      </w:r>
    </w:p>
    <w:p w14:paraId="34B58B77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Гречева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14:paraId="33B42A79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Киселева Татьяна</w:t>
      </w:r>
    </w:p>
    <w:p w14:paraId="21CE406C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Кузнецова Светлана</w:t>
      </w:r>
    </w:p>
    <w:p w14:paraId="008A2842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Василькова Екатерина</w:t>
      </w:r>
    </w:p>
    <w:p w14:paraId="4F372838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Марьям</w:t>
      </w:r>
    </w:p>
    <w:p w14:paraId="120EC7B0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Сидоренко Жанна</w:t>
      </w:r>
    </w:p>
    <w:p w14:paraId="5C0F539F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14:paraId="5307ECCD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Ангелина</w:t>
      </w:r>
    </w:p>
    <w:p w14:paraId="72145FD8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</w:p>
    <w:p w14:paraId="12ADC67A" w14:textId="77777777" w:rsidR="00AD7544" w:rsidRDefault="00AD7544" w:rsidP="00AD754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FA3E41A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Регламентное вхождение в 74 и 117 Синтез ИВО.</w:t>
      </w:r>
    </w:p>
    <w:p w14:paraId="3D72929C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Обсудили вопрос по сумме ЭП взноса в подразделение.</w:t>
      </w:r>
    </w:p>
    <w:p w14:paraId="6F6F4A5A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Обсудили вопрос о ведении на территории курсов Синтеза ИВО.</w:t>
      </w:r>
    </w:p>
    <w:p w14:paraId="1B845D2D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Доклад. Четверица общего дела. Принят к рассмотрению вариант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общего дела, 1 этап. Опубликована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чате Совета ИВО.</w:t>
      </w:r>
    </w:p>
    <w:p w14:paraId="3FF75234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</w:p>
    <w:p w14:paraId="0E1959FA" w14:textId="77777777" w:rsidR="00AD7544" w:rsidRDefault="00AD7544" w:rsidP="00AD754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D9D916D" w14:textId="4E02F673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1. Регламентную анкету по ЭП подразделения доработать и утвердить на следующем Совете ИВО. </w:t>
      </w:r>
      <w:r w:rsidR="00367B65">
        <w:rPr>
          <w:rFonts w:ascii="Times New Roman" w:hAnsi="Times New Roman" w:cs="Times New Roman"/>
          <w:color w:val="000000"/>
          <w:sz w:val="24"/>
        </w:rPr>
        <w:t xml:space="preserve">Ответственные: </w:t>
      </w:r>
      <w:r>
        <w:rPr>
          <w:rFonts w:ascii="Times New Roman" w:hAnsi="Times New Roman" w:cs="Times New Roman"/>
          <w:color w:val="000000"/>
          <w:sz w:val="24"/>
        </w:rPr>
        <w:t>Мерзлая, Семёнова.</w:t>
      </w:r>
    </w:p>
    <w:p w14:paraId="20E0F8FD" w14:textId="0EE233B5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Единогласно решили утвердили ЭП взнос в подразделение от 1600 единиц. Возможный взнос 2000 и 2500 ростом </w:t>
      </w:r>
      <w:r w:rsidR="00367B65">
        <w:rPr>
          <w:rFonts w:ascii="Times New Roman" w:hAnsi="Times New Roman" w:cs="Times New Roman"/>
          <w:color w:val="000000"/>
          <w:sz w:val="24"/>
        </w:rPr>
        <w:t>соответствующих</w:t>
      </w:r>
      <w:r>
        <w:rPr>
          <w:rFonts w:ascii="Times New Roman" w:hAnsi="Times New Roman" w:cs="Times New Roman"/>
          <w:color w:val="000000"/>
          <w:sz w:val="24"/>
        </w:rPr>
        <w:t xml:space="preserve"> выражений Частями,</w:t>
      </w:r>
      <w:r w:rsidR="00367B6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Системами, Аппаратами,</w:t>
      </w:r>
      <w:r w:rsidR="00367B6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Частностями</w:t>
      </w:r>
      <w:r w:rsidR="00367B65">
        <w:rPr>
          <w:rFonts w:ascii="Times New Roman" w:hAnsi="Times New Roman" w:cs="Times New Roman"/>
          <w:color w:val="000000"/>
          <w:sz w:val="24"/>
        </w:rPr>
        <w:t>.</w:t>
      </w:r>
    </w:p>
    <w:p w14:paraId="71BCB515" w14:textId="2F2E3C8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ЭП взнос </w:t>
      </w:r>
      <w:r w:rsidR="00367B65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даем в кабинете ИВАС Кут</w:t>
      </w:r>
      <w:r w:rsidR="00367B6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Хуми практикой с направлениями реализации. В случае не проживания обменного огня, выходим на индивидуальное занятие с главой ИВДИВО-космического ЭП ОЧС ИВО ИВАС Александра</w:t>
      </w:r>
      <w:r w:rsidR="00367B65">
        <w:rPr>
          <w:rFonts w:ascii="Times New Roman" w:hAnsi="Times New Roman" w:cs="Times New Roman"/>
          <w:color w:val="000000"/>
          <w:sz w:val="24"/>
        </w:rPr>
        <w:t xml:space="preserve"> (отв.: Глава ЭП подразделения </w:t>
      </w:r>
      <w:r>
        <w:rPr>
          <w:rFonts w:ascii="Times New Roman" w:hAnsi="Times New Roman" w:cs="Times New Roman"/>
          <w:color w:val="000000"/>
          <w:sz w:val="24"/>
        </w:rPr>
        <w:t>Оксана Мёрзлая).</w:t>
      </w:r>
    </w:p>
    <w:p w14:paraId="6F7BE927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Обсудили вопрос смены офиса. </w:t>
      </w:r>
    </w:p>
    <w:p w14:paraId="7FAC6730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 поиск нового офиса, предложено включиться всей команде с учетом необходимых критериев.</w:t>
      </w:r>
    </w:p>
    <w:p w14:paraId="13FF9D8B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Решено провести мозговой штурм на тему: зачем на территории нужны первый и второй курсы Синтеза ИВО.</w:t>
      </w:r>
    </w:p>
    <w:p w14:paraId="504B8FC6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Изучить программы Школы Пламени и Школы Учителя Синтеза в подготовке к проведению данных школ на территории.</w:t>
      </w:r>
    </w:p>
    <w:p w14:paraId="7DD77432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</w:p>
    <w:p w14:paraId="4D919720" w14:textId="77777777" w:rsidR="00AD7544" w:rsidRDefault="00AD7544" w:rsidP="00AD754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655F954B" w14:textId="6E7FC4B3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 по вопросу смены офиса,</w:t>
      </w:r>
      <w:r w:rsidR="00367B6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 следствии не полного состава ДП на Совете ИВО, проводится в виде опроса в чате Совета. </w:t>
      </w:r>
    </w:p>
    <w:p w14:paraId="1EEF42F4" w14:textId="77777777" w:rsidR="00AD7544" w:rsidRDefault="00AD7544" w:rsidP="00AD7544">
      <w:pPr>
        <w:rPr>
          <w:rFonts w:ascii="Times New Roman" w:hAnsi="Times New Roman" w:cs="Times New Roman"/>
          <w:color w:val="000000"/>
          <w:sz w:val="24"/>
        </w:rPr>
      </w:pPr>
    </w:p>
    <w:p w14:paraId="5BE842E9" w14:textId="77777777" w:rsidR="00F129FB" w:rsidRPr="00AD7544" w:rsidRDefault="00AD7544" w:rsidP="00AD754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Новороссийск Игорь Ведерников</w:t>
      </w:r>
    </w:p>
    <w:sectPr w:rsidR="00F129FB" w:rsidRPr="00AD7544" w:rsidSect="00AD754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44"/>
    <w:rsid w:val="00367B65"/>
    <w:rsid w:val="004813B5"/>
    <w:rsid w:val="00710D67"/>
    <w:rsid w:val="008168EC"/>
    <w:rsid w:val="00AD7544"/>
    <w:rsid w:val="00F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CEC0"/>
  <w15:docId w15:val="{ACE6BBCB-61C1-4890-85E3-533572C8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2025-09-04T17:32:00Z</dcterms:created>
  <dcterms:modified xsi:type="dcterms:W3CDTF">2025-09-05T18:13:00Z</dcterms:modified>
</cp:coreProperties>
</file>